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1D" w:rsidRPr="00B87BB6" w:rsidRDefault="001D67F5" w:rsidP="0017581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NORMATIVA</w:t>
      </w:r>
    </w:p>
    <w:p w:rsidR="0017581D" w:rsidRDefault="00B87BB6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hyperlink r:id="rId7" w:anchor="para0" w:history="1">
        <w:r w:rsidR="00443EAB" w:rsidRPr="00B87BB6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Programa Estatal de Prevención de Residuos 2014-2020</w:t>
        </w:r>
      </w:hyperlink>
      <w:r w:rsidR="005A2E2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3C53" w:rsidRPr="00B87BB6" w:rsidRDefault="00833C53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87BB6" w:rsidRDefault="00B87BB6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hyperlink r:id="rId8" w:anchor="para2" w:history="1">
        <w:r w:rsidR="00443EAB" w:rsidRPr="00B87BB6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Plan Estatal Marco de Gestión de Residuos (PEMAR) 2016-2022</w:t>
        </w:r>
      </w:hyperlink>
      <w:r w:rsidR="005A2E2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3C53" w:rsidRDefault="00833C53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87BB6" w:rsidRDefault="00B87BB6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hyperlink r:id="rId9" w:anchor="para3" w:history="1">
        <w:r w:rsidR="00443EAB" w:rsidRPr="00B87BB6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Plan Nacional Integral de Residuos de España (PNIR)</w:t>
        </w:r>
      </w:hyperlink>
      <w:r w:rsidR="005A2E2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3C53" w:rsidRDefault="00833C53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87BB6" w:rsidRDefault="00B87BB6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hyperlink r:id="rId10" w:anchor="para4" w:history="1">
        <w:r w:rsidR="00443EAB" w:rsidRPr="00B87BB6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Planes y programas de las Comunidades Autónomas</w:t>
        </w:r>
      </w:hyperlink>
      <w:r w:rsidR="005A2E2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3C53" w:rsidRDefault="00833C53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A2ACA" w:rsidRDefault="00B87BB6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hyperlink r:id="rId11" w:anchor="para5" w:history="1">
        <w:r w:rsidR="00443EAB" w:rsidRPr="00B87BB6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Documento guía de la Comisión Europea para la elaboración de Planes de Gestión de Residuos</w:t>
        </w:r>
      </w:hyperlink>
      <w:r w:rsidR="005A2E2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D67F5" w:rsidRPr="004B282E" w:rsidRDefault="001D67F5" w:rsidP="001D67F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4B282E"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*Directiva 2008/98/CE del Parlamento Europeo y del Consejo, de 19 de noviembre de 2008, sobre los residuos y por la que se derogan determinadas Directivas.</w:t>
      </w:r>
    </w:p>
    <w:p w:rsidR="001D67F5" w:rsidRDefault="001D67F5" w:rsidP="001D67F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Pr="00A30C32" w:rsidRDefault="001D67F5" w:rsidP="001D67F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A30C32"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*Reglamento (CE) nº 1379/2007 de la Comisión, de 26 de noviembre de 2007, por el que se modifican los anexos IA, IB, VII y VIII del Reglamento (CE) nº 1013/2006 del Parlamento Europeo y del Consejo relativo a los traslados de residuos, para adaptarlos al progreso técnico y a los cambios acordados en el marco del Convenio de Basilea.</w:t>
      </w:r>
    </w:p>
    <w:p w:rsidR="001D67F5" w:rsidRDefault="001D67F5" w:rsidP="001D67F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Pr="001D67F5" w:rsidRDefault="001D67F5" w:rsidP="001D67F5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*</w:t>
      </w:r>
      <w:r w:rsidRPr="001D67F5"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Decisión de la Comisión, de 18 de diciembre de 2014, por la que se modifica la Decisión 2000/532/CE, sobre la lista de residuos, de conformidad con la Directiva 2008/98/CE del Parlamento Europeo y del Consejo.</w:t>
      </w:r>
    </w:p>
    <w:p w:rsidR="007A2ACA" w:rsidRDefault="007A2ACA" w:rsidP="005F7D62">
      <w:pPr>
        <w:pStyle w:val="Prrafodelista"/>
        <w:shd w:val="clear" w:color="auto" w:fill="F8FAFC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E2E">
        <w:rPr>
          <w:rFonts w:ascii="Times New Roman" w:hAnsi="Times New Roman" w:cs="Times New Roman"/>
          <w:sz w:val="24"/>
          <w:szCs w:val="24"/>
        </w:rPr>
        <w:t xml:space="preserve">*Decreto 78/2016, de 20 de diciembre, por el que se aprueba el Plan Integrado de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2E2E">
        <w:rPr>
          <w:rFonts w:ascii="Times New Roman" w:hAnsi="Times New Roman" w:cs="Times New Roman"/>
          <w:sz w:val="24"/>
          <w:szCs w:val="24"/>
        </w:rPr>
        <w:t>Gestión de Residuos de Castilla-La Mancha.</w:t>
      </w:r>
    </w:p>
    <w:p w:rsidR="00833C53" w:rsidRDefault="00833C53" w:rsidP="00833C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56BF2">
        <w:rPr>
          <w:rFonts w:ascii="Times New Roman" w:hAnsi="Times New Roman" w:cs="Times New Roman"/>
          <w:sz w:val="24"/>
          <w:szCs w:val="24"/>
          <w:shd w:val="clear" w:color="auto" w:fill="F8F8F8"/>
        </w:rPr>
        <w:t>*</w:t>
      </w:r>
      <w:r w:rsidRPr="00A56BF2">
        <w:rPr>
          <w:rFonts w:ascii="Times New Roman" w:hAnsi="Times New Roman" w:cs="Times New Roman"/>
          <w:sz w:val="24"/>
          <w:szCs w:val="24"/>
        </w:rPr>
        <w:t>Ley 21/2013, de 9 de diciembre, de evaluación ambiental.</w:t>
      </w:r>
    </w:p>
    <w:p w:rsidR="00833C53" w:rsidRDefault="00833C53" w:rsidP="00833C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33C53" w:rsidRDefault="00833C53" w:rsidP="00833C53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*Ley 4/2007, de 8 de marzo</w:t>
      </w:r>
      <w:r w:rsidRPr="00A56BF2">
        <w:rPr>
          <w:rFonts w:ascii="Times New Roman" w:hAnsi="Times New Roman" w:cs="Times New Roman"/>
          <w:sz w:val="24"/>
          <w:szCs w:val="24"/>
        </w:rPr>
        <w:t>, de Evaluación Ambiental en Castilla-La Mancha.</w:t>
      </w:r>
    </w:p>
    <w:p w:rsidR="00833C53" w:rsidRPr="00A56BF2" w:rsidRDefault="00833C53" w:rsidP="00833C5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33C53" w:rsidRDefault="00833C53" w:rsidP="00833C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DC0">
        <w:rPr>
          <w:rFonts w:ascii="Times New Roman" w:hAnsi="Times New Roman" w:cs="Times New Roman"/>
          <w:sz w:val="24"/>
          <w:szCs w:val="24"/>
        </w:rPr>
        <w:t>Ley 26/2007, de 23 de octubre, de Responsabilidad Medioambiental.</w:t>
      </w:r>
    </w:p>
    <w:p w:rsidR="0047772F" w:rsidRDefault="0047772F" w:rsidP="0047772F">
      <w:pPr>
        <w:pStyle w:val="Sinespaciad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8F8F8"/>
        </w:rPr>
      </w:pPr>
    </w:p>
    <w:p w:rsidR="0047772F" w:rsidRPr="00E703E3" w:rsidRDefault="0047772F" w:rsidP="0047772F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14CB">
        <w:rPr>
          <w:rFonts w:ascii="Times New Roman" w:hAnsi="Times New Roman" w:cs="Times New Roman"/>
          <w:sz w:val="24"/>
          <w:szCs w:val="24"/>
          <w:highlight w:val="yellow"/>
          <w:shd w:val="clear" w:color="auto" w:fill="F8F8F8"/>
        </w:rPr>
        <w:t>*</w:t>
      </w:r>
      <w:r w:rsidRPr="00BB14CB">
        <w:rPr>
          <w:rFonts w:ascii="Times New Roman" w:hAnsi="Times New Roman" w:cs="Times New Roman"/>
          <w:sz w:val="24"/>
          <w:szCs w:val="24"/>
          <w:highlight w:val="yellow"/>
        </w:rPr>
        <w:t>Ley 27/2006, de 18 de julio, por la que se regulan los derechos de acceso a la información, de participación pública y de acceso a la justicia en materia de medio ambiente (incorpora las Directivas 2003/4/CE y 2003/35/CE).</w:t>
      </w:r>
    </w:p>
    <w:p w:rsidR="0047772F" w:rsidRPr="00B46DC0" w:rsidRDefault="0047772F" w:rsidP="00833C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33C53" w:rsidRPr="005A5A6D" w:rsidRDefault="00833C53" w:rsidP="00833C5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*</w:t>
      </w:r>
      <w:r w:rsidRPr="005A5A6D">
        <w:rPr>
          <w:rFonts w:ascii="Times New Roman" w:hAnsi="Times New Roman" w:cs="Times New Roman"/>
          <w:sz w:val="24"/>
          <w:szCs w:val="24"/>
          <w:lang w:eastAsia="es-ES"/>
        </w:rPr>
        <w:t>Orden de 28/01/2011, de la Consejería de Agricultura y Medio Ambiente, por la que se regulan los procedimientos de autorización y notificación de puntos limpios en el ámbito de la Comunidad Autónoma de Castilla-La Mancha.</w:t>
      </w:r>
    </w:p>
    <w:p w:rsidR="00BB7A22" w:rsidRDefault="00BB7A22" w:rsidP="00833C53">
      <w:pPr>
        <w:jc w:val="both"/>
      </w:pPr>
    </w:p>
    <w:p w:rsidR="007A2ACA" w:rsidRDefault="00833C53" w:rsidP="00833C53">
      <w:pPr>
        <w:jc w:val="both"/>
        <w:rPr>
          <w:rFonts w:ascii="Times New Roman" w:hAnsi="Times New Roman" w:cs="Times New Roman"/>
          <w:sz w:val="24"/>
          <w:szCs w:val="24"/>
        </w:rPr>
      </w:pPr>
      <w:r>
        <w:t>*</w:t>
      </w:r>
      <w:r w:rsidR="006E2880" w:rsidRPr="00BB14CB">
        <w:rPr>
          <w:rFonts w:ascii="Times New Roman" w:hAnsi="Times New Roman" w:cs="Times New Roman"/>
          <w:sz w:val="24"/>
          <w:szCs w:val="24"/>
          <w:highlight w:val="yellow"/>
        </w:rPr>
        <w:t>Ley 22/2011, de 28 de julio, de residuos y suelos contaminados.</w:t>
      </w:r>
    </w:p>
    <w:p w:rsidR="003E3E72" w:rsidRPr="003E3E72" w:rsidRDefault="003E3E72" w:rsidP="003E3E7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14CB">
        <w:rPr>
          <w:rFonts w:ascii="Times New Roman" w:hAnsi="Times New Roman" w:cs="Times New Roman"/>
          <w:sz w:val="24"/>
          <w:szCs w:val="24"/>
          <w:highlight w:val="yellow"/>
        </w:rPr>
        <w:t>*Orden MAM/304/2002, de 8 de febrero, por la que se publican las operaciones de valorización y eliminación de residuos y la lista europea de residuos.</w:t>
      </w:r>
    </w:p>
    <w:p w:rsidR="005F7D62" w:rsidRDefault="005F7D62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6E2880" w:rsidRDefault="006E2880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E2880">
        <w:rPr>
          <w:rFonts w:ascii="Times New Roman" w:hAnsi="Times New Roman" w:cs="Times New Roman"/>
          <w:sz w:val="24"/>
          <w:szCs w:val="24"/>
        </w:rPr>
        <w:t>Real Decreto 180/2015, de 13 de marzo, por el que se regula el traslado de residuos en el interior del territorio del Estado.</w:t>
      </w:r>
    </w:p>
    <w:p w:rsidR="005F7D62" w:rsidRDefault="006E2880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14C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*Real Decreto Legislativo 1/2016, de 16 de diciembre, por el que se aprueba el texto refundido de la Ley de prevención y control integrados de la contaminación.</w:t>
      </w:r>
    </w:p>
    <w:p w:rsidR="005F7D62" w:rsidRDefault="005F7D62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F7D62" w:rsidRDefault="005F7D62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F7D62">
        <w:rPr>
          <w:rFonts w:ascii="Times New Roman" w:hAnsi="Times New Roman" w:cs="Times New Roman"/>
          <w:sz w:val="24"/>
          <w:szCs w:val="24"/>
        </w:rPr>
        <w:t>*Real Decreto 815/2013, de 18 de octubre, por el que se aprueba el Reglamento de emisiones industriales y de desarrollo de la Ley 16/2002, de 1 de julio, de prevención y control integrados de la contaminación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94B" w:rsidRDefault="001E594B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58E1" w:rsidRDefault="005858E1" w:rsidP="005858E1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8E1">
        <w:rPr>
          <w:rFonts w:ascii="Times New Roman" w:hAnsi="Times New Roman" w:cs="Times New Roman"/>
          <w:b/>
          <w:sz w:val="24"/>
          <w:szCs w:val="24"/>
          <w:u w:val="single"/>
        </w:rPr>
        <w:t xml:space="preserve">Vertederos </w:t>
      </w:r>
    </w:p>
    <w:p w:rsidR="005858E1" w:rsidRPr="005858E1" w:rsidRDefault="005858E1" w:rsidP="005858E1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3E9B" w:rsidRPr="004D3E9B" w:rsidRDefault="004D3E9B" w:rsidP="004D3E9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3E9B">
        <w:rPr>
          <w:b/>
          <w:bCs/>
        </w:rPr>
        <w:t xml:space="preserve"> </w:t>
      </w:r>
      <w:r w:rsidRPr="004D3E9B">
        <w:rPr>
          <w:rFonts w:ascii="Times New Roman" w:hAnsi="Times New Roman" w:cs="Times New Roman"/>
          <w:sz w:val="24"/>
          <w:szCs w:val="24"/>
          <w:highlight w:val="yellow"/>
        </w:rPr>
        <w:t>Decisión del Consejo, de 19 de diciembre de 2002, por la que se establecen los criterios y procedimientos de admisión de residuos en los vertederos con arreglo al artículo 16 y al anexo II de la Directiva 1999/31/CEE.</w:t>
      </w:r>
    </w:p>
    <w:p w:rsidR="005858E1" w:rsidRDefault="005858E1" w:rsidP="005858E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858E1" w:rsidRDefault="005858E1" w:rsidP="005858E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4D3E9B">
        <w:rPr>
          <w:rFonts w:ascii="Times New Roman" w:hAnsi="Times New Roman" w:cs="Times New Roman"/>
          <w:sz w:val="24"/>
          <w:szCs w:val="24"/>
          <w:highlight w:val="yellow"/>
        </w:rPr>
        <w:t>*Real Decreto 1481/2001,</w:t>
      </w:r>
      <w:r w:rsidR="004D3E9B">
        <w:rPr>
          <w:rFonts w:ascii="Times New Roman" w:hAnsi="Times New Roman" w:cs="Times New Roman"/>
          <w:sz w:val="24"/>
          <w:szCs w:val="24"/>
          <w:highlight w:val="yellow"/>
        </w:rPr>
        <w:t xml:space="preserve"> de 27 de diciembre,</w:t>
      </w:r>
      <w:r w:rsidRPr="004D3E9B">
        <w:rPr>
          <w:rFonts w:ascii="Times New Roman" w:hAnsi="Times New Roman" w:cs="Times New Roman"/>
          <w:sz w:val="24"/>
          <w:szCs w:val="24"/>
          <w:highlight w:val="yellow"/>
        </w:rPr>
        <w:t xml:space="preserve"> de eliminación de residuos mediante su depósito en vertedero.</w:t>
      </w:r>
    </w:p>
    <w:p w:rsidR="005858E1" w:rsidRDefault="005858E1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Pr="005F7D62" w:rsidRDefault="001D67F5" w:rsidP="005F7D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F7D62" w:rsidRPr="001D67F5" w:rsidRDefault="001D67F5" w:rsidP="005F7D62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7F5">
        <w:rPr>
          <w:rFonts w:ascii="Times New Roman" w:hAnsi="Times New Roman" w:cs="Times New Roman"/>
          <w:b/>
          <w:sz w:val="24"/>
          <w:szCs w:val="24"/>
          <w:u w:val="single"/>
        </w:rPr>
        <w:t>Residuos peligrosos y traslado</w:t>
      </w:r>
    </w:p>
    <w:p w:rsidR="001D67F5" w:rsidRDefault="001D67F5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B7A22" w:rsidRPr="00BB7A22" w:rsidRDefault="00BB7A22" w:rsidP="00BB7A2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7A22">
        <w:rPr>
          <w:rFonts w:ascii="Times New Roman" w:hAnsi="Times New Roman" w:cs="Times New Roman"/>
          <w:sz w:val="24"/>
          <w:szCs w:val="24"/>
          <w:highlight w:val="yellow"/>
        </w:rPr>
        <w:t>*Real Decreto 952/1997, de 20 de junio, por el que se modifica el Reglamento para la ejecución de la Ley 20/1986, de 14 de mayo, Básica de Residuos Tóxicos y Peligrosos, aprobado mediante Real Decreto 833/1988, de 20 de julio.</w:t>
      </w:r>
    </w:p>
    <w:p w:rsidR="00BB7A22" w:rsidRDefault="00BB7A22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B7A22" w:rsidRPr="00BB7A22" w:rsidRDefault="00BB7A22" w:rsidP="00BB7A2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*</w:t>
      </w:r>
      <w:r w:rsidRPr="00BB7A22"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Orden de 21 de enero de 2003, de la Consejería de Agricultura y Medio Ambiente, por la que se regulan las normas técnicas específicas que deben cumplir los almacenes y las instalaciones de transferencia de residuos peligrosos.</w:t>
      </w:r>
    </w:p>
    <w:p w:rsidR="00BB7A22" w:rsidRDefault="00BB7A22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41DAD" w:rsidRDefault="00B41DAD" w:rsidP="005F7D62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A22" w:rsidRPr="00B41DAD" w:rsidRDefault="00B41DAD" w:rsidP="005F7D62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Envases y residuos de envases</w:t>
      </w:r>
    </w:p>
    <w:p w:rsidR="00B41DAD" w:rsidRDefault="00B41DAD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41DAD" w:rsidRPr="00F42090" w:rsidRDefault="00B41DAD" w:rsidP="00B41DAD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42090">
        <w:rPr>
          <w:rFonts w:ascii="Times New Roman" w:hAnsi="Times New Roman" w:cs="Times New Roman"/>
          <w:sz w:val="24"/>
          <w:szCs w:val="24"/>
        </w:rPr>
        <w:t>*Ley 11/1997, de 24 de abril, de envases y residuos de envases.</w:t>
      </w:r>
    </w:p>
    <w:p w:rsidR="00B41DAD" w:rsidRPr="00F42090" w:rsidRDefault="00B41DAD" w:rsidP="00B41DAD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41DAD" w:rsidRDefault="00B41DAD" w:rsidP="00B41DAD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*</w:t>
      </w:r>
      <w:r w:rsidRPr="007A2ACA">
        <w:rPr>
          <w:rFonts w:ascii="Times New Roman" w:hAnsi="Times New Roman" w:cs="Times New Roman"/>
          <w:sz w:val="24"/>
          <w:szCs w:val="24"/>
          <w:lang w:eastAsia="es-ES"/>
        </w:rPr>
        <w:t>Real Decreto 782/1998, de 30 de abril, por el que se aprueba el Reglamento para el desarrollo y ejecución de la Ley 11/1997, de 24 de abril, de envases y residuos de envases.</w:t>
      </w:r>
    </w:p>
    <w:p w:rsidR="00B41DAD" w:rsidRDefault="00B41DAD" w:rsidP="00B41DAD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B41DAD" w:rsidRPr="00FC7EE4" w:rsidRDefault="00B41DAD" w:rsidP="00B41DA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C7EE4">
        <w:rPr>
          <w:rFonts w:ascii="Times New Roman" w:hAnsi="Times New Roman" w:cs="Times New Roman"/>
          <w:sz w:val="24"/>
          <w:szCs w:val="24"/>
        </w:rPr>
        <w:t>Real Decreto 252/2006, de 3 de marzo, por el que se revisan los objetivos de reciclado y valorización establecidos en la Ley 11/1997, de 24 de abril, de Envases y Residuos de Envases, y por el que se modifica el Reglamento para su ejecución, aprobado por el Real Decreto 782/1998, de 30 de abril.</w:t>
      </w:r>
    </w:p>
    <w:p w:rsidR="00B41DAD" w:rsidRDefault="00B41DAD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B7A22" w:rsidRDefault="00293E7A" w:rsidP="005F7D62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Neumáticos fuera de uso</w:t>
      </w:r>
    </w:p>
    <w:p w:rsidR="00293E7A" w:rsidRPr="00BB7A22" w:rsidRDefault="00293E7A" w:rsidP="005F7D62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E7A" w:rsidRPr="00293E7A" w:rsidRDefault="00293E7A" w:rsidP="00293E7A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B41DAD">
        <w:rPr>
          <w:rFonts w:ascii="Times New Roman" w:hAnsi="Times New Roman" w:cs="Times New Roman"/>
          <w:sz w:val="24"/>
          <w:szCs w:val="24"/>
          <w:lang w:eastAsia="es-ES"/>
        </w:rPr>
        <w:t>*Real Decreto 1619/2005, de 30 de diciembre, sobre la gestión de neumáticos fuera de uso.</w:t>
      </w:r>
    </w:p>
    <w:p w:rsidR="00BB7A22" w:rsidRDefault="00BB7A22" w:rsidP="005F7D6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B7A22" w:rsidRPr="00412D6A" w:rsidRDefault="00412D6A" w:rsidP="005F7D62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Aparatos eléctricos y electrónicos</w:t>
      </w:r>
    </w:p>
    <w:p w:rsidR="007A2ACA" w:rsidRDefault="007A2ACA" w:rsidP="005A2E2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C7EE4" w:rsidRPr="00FC7EE4" w:rsidRDefault="00FC7EE4" w:rsidP="00FC7EE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B14CB">
        <w:rPr>
          <w:rFonts w:ascii="Times New Roman" w:hAnsi="Times New Roman" w:cs="Times New Roman"/>
          <w:sz w:val="24"/>
          <w:szCs w:val="24"/>
          <w:highlight w:val="yellow"/>
        </w:rPr>
        <w:t>*Real Decreto 110/2015, de 20 de febrero, sobre residuos de aparatos eléctricos y electrónicos.</w:t>
      </w:r>
    </w:p>
    <w:p w:rsidR="007A2ACA" w:rsidRDefault="007A2ACA" w:rsidP="005A2E2E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12D6A" w:rsidRPr="0047772F" w:rsidRDefault="0047772F" w:rsidP="0047772F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7772F">
        <w:rPr>
          <w:rFonts w:ascii="Times New Roman" w:hAnsi="Times New Roman" w:cs="Times New Roman"/>
          <w:sz w:val="24"/>
          <w:szCs w:val="24"/>
        </w:rPr>
        <w:t>*</w:t>
      </w:r>
      <w:r w:rsidRPr="0047772F">
        <w:rPr>
          <w:rFonts w:ascii="Times New Roman" w:hAnsi="Times New Roman" w:cs="Times New Roman"/>
          <w:sz w:val="24"/>
          <w:szCs w:val="24"/>
          <w:highlight w:val="yellow"/>
        </w:rPr>
        <w:t xml:space="preserve">Nota técnica sobre el tratamiento de residuos de aparatos eléctricos y electrónicos que contengan </w:t>
      </w:r>
      <w:proofErr w:type="spellStart"/>
      <w:r w:rsidRPr="0047772F">
        <w:rPr>
          <w:rFonts w:ascii="Times New Roman" w:hAnsi="Times New Roman" w:cs="Times New Roman"/>
          <w:sz w:val="24"/>
          <w:szCs w:val="24"/>
          <w:highlight w:val="yellow"/>
        </w:rPr>
        <w:t>clorofluorocarbonos</w:t>
      </w:r>
      <w:proofErr w:type="spellEnd"/>
      <w:r w:rsidRPr="0047772F">
        <w:rPr>
          <w:rFonts w:ascii="Times New Roman" w:hAnsi="Times New Roman" w:cs="Times New Roman"/>
          <w:sz w:val="24"/>
          <w:szCs w:val="24"/>
          <w:highlight w:val="yellow"/>
        </w:rPr>
        <w:t xml:space="preserve"> (CFC), </w:t>
      </w:r>
      <w:proofErr w:type="spellStart"/>
      <w:r w:rsidRPr="0047772F">
        <w:rPr>
          <w:rFonts w:ascii="Times New Roman" w:hAnsi="Times New Roman" w:cs="Times New Roman"/>
          <w:sz w:val="24"/>
          <w:szCs w:val="24"/>
          <w:highlight w:val="yellow"/>
        </w:rPr>
        <w:t>hidroclorofluorocarbonos</w:t>
      </w:r>
      <w:proofErr w:type="spellEnd"/>
      <w:r w:rsidRPr="0047772F">
        <w:rPr>
          <w:rFonts w:ascii="Times New Roman" w:hAnsi="Times New Roman" w:cs="Times New Roman"/>
          <w:sz w:val="24"/>
          <w:szCs w:val="24"/>
          <w:highlight w:val="yellow"/>
        </w:rPr>
        <w:t xml:space="preserve"> (HCFC), </w:t>
      </w:r>
      <w:proofErr w:type="spellStart"/>
      <w:r w:rsidRPr="0047772F">
        <w:rPr>
          <w:rFonts w:ascii="Times New Roman" w:hAnsi="Times New Roman" w:cs="Times New Roman"/>
          <w:sz w:val="24"/>
          <w:szCs w:val="24"/>
          <w:highlight w:val="yellow"/>
        </w:rPr>
        <w:t>hidrofluorocarbonos</w:t>
      </w:r>
      <w:proofErr w:type="spellEnd"/>
      <w:r w:rsidRPr="0047772F">
        <w:rPr>
          <w:rFonts w:ascii="Times New Roman" w:hAnsi="Times New Roman" w:cs="Times New Roman"/>
          <w:sz w:val="24"/>
          <w:szCs w:val="24"/>
          <w:highlight w:val="yellow"/>
        </w:rPr>
        <w:t xml:space="preserve"> (HFC) o hidrocarburos (HC) (NT-T1-V1)</w:t>
      </w:r>
    </w:p>
    <w:p w:rsidR="00412D6A" w:rsidRDefault="00412D6A" w:rsidP="00F42090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412D6A" w:rsidRDefault="00412D6A" w:rsidP="00F42090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412D6A" w:rsidRDefault="0047772F" w:rsidP="00F4209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  <w:t>Residuos de la construcción y demolición</w:t>
      </w:r>
    </w:p>
    <w:p w:rsidR="00F10CAF" w:rsidRDefault="00F10CAF" w:rsidP="00F42090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F42090" w:rsidRPr="00F42090" w:rsidRDefault="00F42090" w:rsidP="00F42090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*</w:t>
      </w:r>
      <w:r w:rsidRPr="00F42090">
        <w:rPr>
          <w:rFonts w:ascii="Times New Roman" w:hAnsi="Times New Roman" w:cs="Times New Roman"/>
          <w:sz w:val="24"/>
          <w:szCs w:val="24"/>
          <w:shd w:val="clear" w:color="auto" w:fill="F8F8F8"/>
        </w:rPr>
        <w:t>Real Decreto 105/2008, de 1 de febrero, por el que se regula la producción y gestión de los residuos de construcción y demolición.</w:t>
      </w:r>
    </w:p>
    <w:p w:rsidR="00F42090" w:rsidRDefault="00F42090" w:rsidP="00F42090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47772F" w:rsidRDefault="0047772F" w:rsidP="00F4209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  <w:t>Pilas y acumuladores</w:t>
      </w:r>
    </w:p>
    <w:p w:rsidR="0047772F" w:rsidRPr="0047772F" w:rsidRDefault="0047772F" w:rsidP="00F4209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</w:pPr>
    </w:p>
    <w:p w:rsidR="00FC7EE4" w:rsidRDefault="00AE6F05" w:rsidP="00FC7EE4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B14CB">
        <w:rPr>
          <w:rFonts w:ascii="Times New Roman" w:hAnsi="Times New Roman" w:cs="Times New Roman"/>
          <w:sz w:val="24"/>
          <w:szCs w:val="24"/>
          <w:highlight w:val="yellow"/>
          <w:shd w:val="clear" w:color="auto" w:fill="F8F8F8"/>
        </w:rPr>
        <w:t>*</w:t>
      </w:r>
      <w:r w:rsidR="00FC7EE4" w:rsidRPr="00BB14CB">
        <w:rPr>
          <w:rFonts w:ascii="Times New Roman" w:hAnsi="Times New Roman" w:cs="Times New Roman"/>
          <w:sz w:val="24"/>
          <w:szCs w:val="24"/>
          <w:highlight w:val="yellow"/>
          <w:shd w:val="clear" w:color="auto" w:fill="F8F8F8"/>
        </w:rPr>
        <w:t>Real Decreto 106/2008, de 1 de febrero, sobre pilas y acumuladores y la gestión ambiental de sus residuos.</w:t>
      </w:r>
    </w:p>
    <w:p w:rsidR="00F42090" w:rsidRDefault="00F42090" w:rsidP="00FC7EE4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E703E3" w:rsidRDefault="00E82801" w:rsidP="00E703E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  <w:t>Aceites industriales</w:t>
      </w:r>
    </w:p>
    <w:p w:rsidR="00E82801" w:rsidRPr="00E82801" w:rsidRDefault="00E82801" w:rsidP="00E703E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8F8"/>
        </w:rPr>
      </w:pPr>
    </w:p>
    <w:p w:rsidR="00E82801" w:rsidRPr="00E82801" w:rsidRDefault="00E82801" w:rsidP="00E82801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*</w:t>
      </w:r>
      <w:r w:rsidRPr="00E82801"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Real Decreto 679/2006, de 2 de junio, por el que se regula la gestión de los aceites industriales usados.</w:t>
      </w:r>
    </w:p>
    <w:p w:rsidR="006B74E7" w:rsidRDefault="006B74E7" w:rsidP="00833C53">
      <w:pPr>
        <w:jc w:val="both"/>
      </w:pPr>
    </w:p>
    <w:p w:rsidR="009435A1" w:rsidRPr="009435A1" w:rsidRDefault="009435A1" w:rsidP="00833C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35A1">
        <w:rPr>
          <w:rFonts w:ascii="Times New Roman" w:hAnsi="Times New Roman" w:cs="Times New Roman"/>
          <w:b/>
          <w:sz w:val="24"/>
          <w:szCs w:val="24"/>
          <w:u w:val="single"/>
        </w:rPr>
        <w:t>Subproductos de animales no destinados al consumo humano (</w:t>
      </w:r>
      <w:r w:rsidRPr="009435A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SANDACH)</w:t>
      </w:r>
    </w:p>
    <w:p w:rsidR="009435A1" w:rsidRPr="009435A1" w:rsidRDefault="009435A1" w:rsidP="009435A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9435A1">
        <w:rPr>
          <w:rFonts w:ascii="Times New Roman" w:hAnsi="Times New Roman" w:cs="Times New Roman"/>
          <w:sz w:val="24"/>
          <w:szCs w:val="24"/>
          <w:highlight w:val="yellow"/>
        </w:rPr>
        <w:t>*Reglamento (CE) nº 1069/2009 del Parlamento Europeo y del Consejo, de 21 de octubre de 2009, por el que se establecen las normas sanitarias aplicables a los subproductos animales y los productos derivados no destinados al consumo humano y por el que se deroga el Reglamento (CE) nº 1774/2002 (Reglamento sobre subproductos animales).</w:t>
      </w:r>
    </w:p>
    <w:p w:rsidR="009435A1" w:rsidRDefault="009435A1" w:rsidP="00833C53">
      <w:pPr>
        <w:jc w:val="both"/>
      </w:pPr>
    </w:p>
    <w:p w:rsidR="00B47CE3" w:rsidRDefault="00B47CE3" w:rsidP="00B47CE3">
      <w:pPr>
        <w:pBdr>
          <w:bottom w:val="single" w:sz="4" w:space="12" w:color="AAAAAA"/>
        </w:pBdr>
        <w:shd w:val="clear" w:color="auto" w:fill="F8F8F8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s-ES"/>
        </w:rPr>
        <w:t>*</w:t>
      </w:r>
      <w:r w:rsidRPr="00B47CE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s-ES"/>
        </w:rPr>
        <w:t>Reglamento (UE) nº 142/2011 de la Comisión, de 25 de febrero de 2011, por el que se establecen las disposiciones de aplicación del Reglamento (CE) nº 1069/2009 del Parlamento Europeo y del Consejo por el que se establecen las normas sanitarias aplicables a los subproductos animales y los productos derivados no destinados al consumo humano, y la Directiva 97/78/CE del Consejo en cuanto a determinadas muestras y unidades exentas de los controles veterinarios en la frontera en virtud de la misma.</w:t>
      </w:r>
    </w:p>
    <w:p w:rsidR="00B47CE3" w:rsidRDefault="00B47CE3" w:rsidP="00B47CE3">
      <w:pPr>
        <w:pBdr>
          <w:bottom w:val="single" w:sz="4" w:space="12" w:color="AAAAAA"/>
        </w:pBdr>
        <w:shd w:val="clear" w:color="auto" w:fill="F8F8F8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s-ES"/>
        </w:rPr>
      </w:pPr>
    </w:p>
    <w:p w:rsidR="00B47CE3" w:rsidRDefault="00B47CE3" w:rsidP="00B47CE3">
      <w:pPr>
        <w:pBdr>
          <w:bottom w:val="single" w:sz="4" w:space="12" w:color="AAAAAA"/>
        </w:pBdr>
        <w:shd w:val="clear" w:color="auto" w:fill="F8F8F8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*</w:t>
      </w:r>
      <w:r w:rsidRPr="00B47CE3">
        <w:rPr>
          <w:rFonts w:ascii="Times New Roman" w:hAnsi="Times New Roman" w:cs="Times New Roman"/>
          <w:sz w:val="24"/>
          <w:szCs w:val="24"/>
          <w:highlight w:val="yellow"/>
          <w:lang w:eastAsia="es-ES"/>
        </w:rPr>
        <w:t>Real Decreto 1528/2012, de 8 de noviembre, por el que se establecen las normas aplicables a los subproductos animales y los productos derivados no destinados al consumo humano.</w:t>
      </w:r>
    </w:p>
    <w:p w:rsidR="00B47CE3" w:rsidRDefault="00B47CE3" w:rsidP="00B47CE3">
      <w:pPr>
        <w:pBdr>
          <w:bottom w:val="single" w:sz="4" w:space="12" w:color="AAAAAA"/>
        </w:pBdr>
        <w:shd w:val="clear" w:color="auto" w:fill="F8F8F8"/>
        <w:spacing w:after="0" w:line="240" w:lineRule="auto"/>
        <w:jc w:val="both"/>
        <w:outlineLvl w:val="2"/>
      </w:pPr>
    </w:p>
    <w:p w:rsidR="00523BF6" w:rsidRDefault="00523BF6" w:rsidP="00833C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BF6" w:rsidRDefault="00523BF6" w:rsidP="00833C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572" w:rsidRDefault="004E6572" w:rsidP="00833C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C53" w:rsidRPr="004D3E9B" w:rsidRDefault="004D3E9B" w:rsidP="00833C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Enlaces de interés:</w:t>
      </w:r>
    </w:p>
    <w:p w:rsidR="00833C53" w:rsidRDefault="00833C53" w:rsidP="00833C53">
      <w:pPr>
        <w:jc w:val="both"/>
      </w:pPr>
      <w:r>
        <w:tab/>
      </w:r>
      <w:hyperlink r:id="rId12" w:anchor="para2" w:history="1">
        <w:r w:rsidRPr="00FD1F9C">
          <w:rPr>
            <w:rStyle w:val="Hipervnculo"/>
          </w:rPr>
          <w:t>http://www.mapama.gob.es/es/calidad-y-evaluacion-ambiental/planes-y-estrategias/Planes-y-Programas.aspx#para2</w:t>
        </w:r>
      </w:hyperlink>
    </w:p>
    <w:p w:rsidR="00833C53" w:rsidRDefault="00833C53" w:rsidP="00833C53">
      <w:pPr>
        <w:jc w:val="both"/>
      </w:pPr>
      <w:r>
        <w:tab/>
      </w:r>
      <w:hyperlink r:id="rId13" w:history="1">
        <w:r w:rsidRPr="00FD1F9C">
          <w:rPr>
            <w:rStyle w:val="Hipervnculo"/>
          </w:rPr>
          <w:t>http://www.castillalamancha.es/gobierno/agrimedambydesrur/planesyprogramas</w:t>
        </w:r>
      </w:hyperlink>
    </w:p>
    <w:p w:rsidR="00833C53" w:rsidRDefault="00833C53" w:rsidP="00833C53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ab/>
      </w:r>
      <w:hyperlink r:id="rId14" w:history="1">
        <w:r w:rsidRPr="000232BC">
          <w:rPr>
            <w:rStyle w:val="Hipervnculo"/>
          </w:rPr>
          <w:t>http://www.castillalamancha.es/gobierno/agrimedambydesrur/estructura/vicmedamb/actuaciones/residuos</w:t>
        </w:r>
      </w:hyperlink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53" w:rsidRDefault="00833C53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2ACA" w:rsidRPr="007C6CBF" w:rsidRDefault="007C6CBF" w:rsidP="005A2E2E">
      <w:pPr>
        <w:pStyle w:val="Sinespaciad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CBF">
        <w:rPr>
          <w:rFonts w:ascii="Times New Roman" w:hAnsi="Times New Roman" w:cs="Times New Roman"/>
          <w:b/>
          <w:color w:val="FF0000"/>
          <w:sz w:val="24"/>
          <w:szCs w:val="24"/>
        </w:rPr>
        <w:t>FÉLIX, LAS MARCADAS EN AMARILLO SON SOBRE LAS QUE TE MANDO LOS PDF QUE HAY QUE ADJUNTAR, LAS DEMÁS YA ESTABAN ANTES EN LA WEB.</w:t>
      </w:r>
    </w:p>
    <w:sectPr w:rsidR="007A2ACA" w:rsidRPr="007C6CBF" w:rsidSect="00FC7EE4">
      <w:pgSz w:w="11906" w:h="16838"/>
      <w:pgMar w:top="1417" w:right="1701" w:bottom="1417" w:left="1701" w:header="708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FF" w:rsidRDefault="00893EFF" w:rsidP="00FC7EE4">
      <w:pPr>
        <w:spacing w:after="0" w:line="240" w:lineRule="auto"/>
      </w:pPr>
      <w:r>
        <w:separator/>
      </w:r>
    </w:p>
  </w:endnote>
  <w:endnote w:type="continuationSeparator" w:id="0">
    <w:p w:rsidR="00893EFF" w:rsidRDefault="00893EFF" w:rsidP="00FC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FF" w:rsidRDefault="00893EFF" w:rsidP="00FC7EE4">
      <w:pPr>
        <w:spacing w:after="0" w:line="240" w:lineRule="auto"/>
      </w:pPr>
      <w:r>
        <w:separator/>
      </w:r>
    </w:p>
  </w:footnote>
  <w:footnote w:type="continuationSeparator" w:id="0">
    <w:p w:rsidR="00893EFF" w:rsidRDefault="00893EFF" w:rsidP="00FC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52C5"/>
    <w:multiLevelType w:val="hybridMultilevel"/>
    <w:tmpl w:val="7D9C44E8"/>
    <w:lvl w:ilvl="0" w:tplc="220A5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62FE0"/>
    <w:multiLevelType w:val="hybridMultilevel"/>
    <w:tmpl w:val="1170714A"/>
    <w:lvl w:ilvl="0" w:tplc="FA50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0764"/>
    <w:multiLevelType w:val="multilevel"/>
    <w:tmpl w:val="603E7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A17EB"/>
    <w:multiLevelType w:val="hybridMultilevel"/>
    <w:tmpl w:val="00CA8F8A"/>
    <w:lvl w:ilvl="0" w:tplc="247AE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8B8"/>
    <w:rsid w:val="00097F31"/>
    <w:rsid w:val="00101CE6"/>
    <w:rsid w:val="0017581D"/>
    <w:rsid w:val="001D67F5"/>
    <w:rsid w:val="001E594B"/>
    <w:rsid w:val="00291291"/>
    <w:rsid w:val="00293E7A"/>
    <w:rsid w:val="003329DC"/>
    <w:rsid w:val="003918B8"/>
    <w:rsid w:val="003E3E72"/>
    <w:rsid w:val="003E413D"/>
    <w:rsid w:val="00412D6A"/>
    <w:rsid w:val="00443EAB"/>
    <w:rsid w:val="0047772F"/>
    <w:rsid w:val="0049139B"/>
    <w:rsid w:val="004B282E"/>
    <w:rsid w:val="004D3E9B"/>
    <w:rsid w:val="004E6572"/>
    <w:rsid w:val="004F27B9"/>
    <w:rsid w:val="00523BF6"/>
    <w:rsid w:val="005858E1"/>
    <w:rsid w:val="005A2E2E"/>
    <w:rsid w:val="005A5A6D"/>
    <w:rsid w:val="005D333F"/>
    <w:rsid w:val="005F7D62"/>
    <w:rsid w:val="00613CB2"/>
    <w:rsid w:val="006B571D"/>
    <w:rsid w:val="006B74E7"/>
    <w:rsid w:val="006E2880"/>
    <w:rsid w:val="007A2ACA"/>
    <w:rsid w:val="007C6CBF"/>
    <w:rsid w:val="00833C53"/>
    <w:rsid w:val="00893EFF"/>
    <w:rsid w:val="008A6072"/>
    <w:rsid w:val="009435A1"/>
    <w:rsid w:val="009B1CAF"/>
    <w:rsid w:val="009E6A62"/>
    <w:rsid w:val="00A30C32"/>
    <w:rsid w:val="00A56BF2"/>
    <w:rsid w:val="00AE6F05"/>
    <w:rsid w:val="00B0432A"/>
    <w:rsid w:val="00B32E75"/>
    <w:rsid w:val="00B41DAD"/>
    <w:rsid w:val="00B46DC0"/>
    <w:rsid w:val="00B47CE3"/>
    <w:rsid w:val="00B7335A"/>
    <w:rsid w:val="00B87BB6"/>
    <w:rsid w:val="00B93141"/>
    <w:rsid w:val="00BB14CB"/>
    <w:rsid w:val="00BB7A22"/>
    <w:rsid w:val="00D839E8"/>
    <w:rsid w:val="00E16439"/>
    <w:rsid w:val="00E703E3"/>
    <w:rsid w:val="00E82801"/>
    <w:rsid w:val="00EE0931"/>
    <w:rsid w:val="00F10CAF"/>
    <w:rsid w:val="00F42090"/>
    <w:rsid w:val="00F63853"/>
    <w:rsid w:val="00FC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3F"/>
  </w:style>
  <w:style w:type="paragraph" w:styleId="Ttulo3">
    <w:name w:val="heading 3"/>
    <w:basedOn w:val="Normal"/>
    <w:link w:val="Ttulo3Car"/>
    <w:uiPriority w:val="9"/>
    <w:qFormat/>
    <w:rsid w:val="007A2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3E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581D"/>
    <w:pPr>
      <w:ind w:left="720"/>
      <w:contextualSpacing/>
    </w:pPr>
  </w:style>
  <w:style w:type="paragraph" w:styleId="Sinespaciado">
    <w:name w:val="No Spacing"/>
    <w:uiPriority w:val="1"/>
    <w:qFormat/>
    <w:rsid w:val="005A2E2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7A2AC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C7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7EE4"/>
  </w:style>
  <w:style w:type="paragraph" w:styleId="Piedepgina">
    <w:name w:val="footer"/>
    <w:basedOn w:val="Normal"/>
    <w:link w:val="PiedepginaCar"/>
    <w:uiPriority w:val="99"/>
    <w:semiHidden/>
    <w:unhideWhenUsed/>
    <w:rsid w:val="00FC7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7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ma.gob.es/es/calidad-y-evaluacion-ambiental/planes-y-estrategias/Planes-y-Programas.aspx" TargetMode="External"/><Relationship Id="rId13" Type="http://schemas.openxmlformats.org/officeDocument/2006/relationships/hyperlink" Target="http://www.castillalamancha.es/gobierno/agrimedambydesrur/planesyprogra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ama.gob.es/es/calidad-y-evaluacion-ambiental/planes-y-estrategias/Planes-y-Programas.aspx" TargetMode="External"/><Relationship Id="rId12" Type="http://schemas.openxmlformats.org/officeDocument/2006/relationships/hyperlink" Target="http://www.mapama.gob.es/es/calidad-y-evaluacion-ambiental/planes-y-estrategias/Planes-y-Programa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pama.gob.es/es/calidad-y-evaluacion-ambiental/planes-y-estrategias/Planes-y-Programas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pama.gob.es/es/calidad-y-evaluacion-ambiental/planes-y-estrategias/Planes-y-Programa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ama.gob.es/es/calidad-y-evaluacion-ambiental/planes-y-estrategias/Planes-y-Programas.aspx" TargetMode="External"/><Relationship Id="rId14" Type="http://schemas.openxmlformats.org/officeDocument/2006/relationships/hyperlink" Target="http://www.castillalamancha.es/gobierno/agrimedambydesrur/estructura/vicmedamb/actuaciones/residu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</cp:revision>
  <cp:lastPrinted>2017-01-23T13:58:00Z</cp:lastPrinted>
  <dcterms:created xsi:type="dcterms:W3CDTF">2017-01-20T07:55:00Z</dcterms:created>
  <dcterms:modified xsi:type="dcterms:W3CDTF">2017-01-23T14:00:00Z</dcterms:modified>
</cp:coreProperties>
</file>